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E5D" w14:textId="12BD01B5" w:rsidR="00F41D77" w:rsidRDefault="001D0345">
      <w:pPr>
        <w:rPr>
          <w:rFonts w:ascii="Tahoma" w:hAnsi="Tahoma" w:cs="Tahoma"/>
          <w:sz w:val="24"/>
          <w:szCs w:val="24"/>
        </w:rPr>
      </w:pPr>
    </w:p>
    <w:p w14:paraId="3A769173" w14:textId="67985E5F" w:rsidR="00FD0B3F" w:rsidRPr="00FD0B3F" w:rsidRDefault="00E75330" w:rsidP="00FD0B3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Rental Assistance Specialist</w:t>
      </w:r>
      <w:r w:rsidR="00FD0B3F">
        <w:rPr>
          <w:rFonts w:ascii="Tahoma" w:hAnsi="Tahoma" w:cs="Tahoma"/>
          <w:b/>
          <w:bCs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FD0B3F" w:rsidRPr="00FD0B3F" w14:paraId="33F936EA" w14:textId="77777777" w:rsidTr="00950464">
        <w:tc>
          <w:tcPr>
            <w:tcW w:w="4585" w:type="dxa"/>
          </w:tcPr>
          <w:p w14:paraId="6FD399E6" w14:textId="7A1E32DB" w:rsidR="00FD0B3F" w:rsidRPr="00FD0B3F" w:rsidRDefault="00FD0B3F">
            <w:pPr>
              <w:rPr>
                <w:rFonts w:ascii="Tahoma" w:hAnsi="Tahoma" w:cs="Tahoma"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Status</w:t>
            </w:r>
            <w:r w:rsidRPr="00FD0B3F">
              <w:rPr>
                <w:rFonts w:ascii="Tahoma" w:hAnsi="Tahoma" w:cs="Tahoma"/>
                <w:sz w:val="24"/>
                <w:szCs w:val="24"/>
              </w:rPr>
              <w:t xml:space="preserve">: Full Time, </w:t>
            </w:r>
            <w:r w:rsidR="004404D3">
              <w:rPr>
                <w:rFonts w:ascii="Tahoma" w:hAnsi="Tahoma" w:cs="Tahoma"/>
                <w:sz w:val="24"/>
                <w:szCs w:val="24"/>
              </w:rPr>
              <w:t xml:space="preserve">Exempt </w:t>
            </w:r>
          </w:p>
        </w:tc>
        <w:tc>
          <w:tcPr>
            <w:tcW w:w="4765" w:type="dxa"/>
          </w:tcPr>
          <w:p w14:paraId="23C41227" w14:textId="505D83E1" w:rsidR="00FD0B3F" w:rsidRPr="00FD0B3F" w:rsidRDefault="00FD0B3F">
            <w:pPr>
              <w:rPr>
                <w:rFonts w:ascii="Tahoma" w:hAnsi="Tahoma" w:cs="Tahoma"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Supervisor:</w:t>
            </w:r>
            <w:r w:rsidRPr="00FD0B3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73CCA">
              <w:rPr>
                <w:rFonts w:ascii="Tahoma" w:hAnsi="Tahoma" w:cs="Tahoma"/>
                <w:sz w:val="24"/>
                <w:szCs w:val="24"/>
              </w:rPr>
              <w:t>Rental Assistance Supervisor</w:t>
            </w:r>
            <w:r w:rsidR="00950464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FD0B3F" w:rsidRPr="00FD0B3F" w14:paraId="3E4DA9ED" w14:textId="77777777" w:rsidTr="00950464">
        <w:tc>
          <w:tcPr>
            <w:tcW w:w="4585" w:type="dxa"/>
          </w:tcPr>
          <w:p w14:paraId="7ABC7330" w14:textId="467B4E00" w:rsidR="00FD0B3F" w:rsidRPr="00FD0B3F" w:rsidRDefault="00FD0B3F">
            <w:pPr>
              <w:rPr>
                <w:rFonts w:ascii="Tahoma" w:hAnsi="Tahoma" w:cs="Tahoma"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Compensation</w:t>
            </w:r>
            <w:r w:rsidRPr="00FD0B3F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5330">
              <w:rPr>
                <w:rFonts w:ascii="Tahoma" w:hAnsi="Tahoma" w:cs="Tahoma"/>
                <w:sz w:val="24"/>
                <w:szCs w:val="24"/>
              </w:rPr>
              <w:t>$19/</w:t>
            </w:r>
            <w:r w:rsidR="00B825E8">
              <w:rPr>
                <w:rFonts w:ascii="Tahoma" w:hAnsi="Tahoma" w:cs="Tahoma"/>
                <w:sz w:val="24"/>
                <w:szCs w:val="24"/>
              </w:rPr>
              <w:t>hr.</w:t>
            </w:r>
          </w:p>
        </w:tc>
        <w:tc>
          <w:tcPr>
            <w:tcW w:w="4765" w:type="dxa"/>
          </w:tcPr>
          <w:p w14:paraId="2A9C03E1" w14:textId="2DD26AFA" w:rsidR="00FD0B3F" w:rsidRPr="00FD0B3F" w:rsidRDefault="00FD0B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Work per week: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D0B3F">
              <w:rPr>
                <w:rFonts w:ascii="Tahoma" w:hAnsi="Tahoma" w:cs="Tahoma"/>
                <w:sz w:val="24"/>
                <w:szCs w:val="24"/>
              </w:rPr>
              <w:t>40+</w:t>
            </w:r>
            <w:r>
              <w:rPr>
                <w:rFonts w:ascii="Tahoma" w:hAnsi="Tahoma" w:cs="Tahoma"/>
                <w:sz w:val="24"/>
                <w:szCs w:val="24"/>
              </w:rPr>
              <w:t xml:space="preserve"> Monday-Friday, some evenings/weekends</w:t>
            </w:r>
            <w:r w:rsidR="00950464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950464" w:rsidRPr="00FD0B3F" w14:paraId="7FEF9D9F" w14:textId="77777777" w:rsidTr="00950464">
        <w:tc>
          <w:tcPr>
            <w:tcW w:w="4585" w:type="dxa"/>
          </w:tcPr>
          <w:p w14:paraId="6306DEDB" w14:textId="77777777" w:rsidR="00950464" w:rsidRDefault="009504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Location:</w:t>
            </w:r>
          </w:p>
          <w:p w14:paraId="25D75267" w14:textId="2F4AF6BA" w:rsidR="00950464" w:rsidRPr="00950464" w:rsidRDefault="00E753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Remote</w:t>
            </w:r>
            <w:r w:rsidR="00950464" w:rsidRPr="009504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464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4765" w:type="dxa"/>
          </w:tcPr>
          <w:p w14:paraId="012EFA9E" w14:textId="77777777" w:rsidR="00950464" w:rsidRDefault="009504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0810026" w14:textId="30B30C47" w:rsidR="00950464" w:rsidRPr="00950464" w:rsidRDefault="009504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0B3F" w:rsidRPr="00FD0B3F" w14:paraId="56BECA24" w14:textId="77777777" w:rsidTr="00950464">
        <w:tc>
          <w:tcPr>
            <w:tcW w:w="4585" w:type="dxa"/>
          </w:tcPr>
          <w:p w14:paraId="447CC51C" w14:textId="64EA52BB" w:rsidR="00FD0B3F" w:rsidRPr="00FD0B3F" w:rsidRDefault="00FD0B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Opening Date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E753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E75330" w:rsidRPr="00E75330">
              <w:rPr>
                <w:rFonts w:ascii="Tahoma" w:hAnsi="Tahoma" w:cs="Tahoma"/>
                <w:sz w:val="24"/>
                <w:szCs w:val="24"/>
              </w:rPr>
              <w:t>9/1/2021</w:t>
            </w:r>
          </w:p>
        </w:tc>
        <w:tc>
          <w:tcPr>
            <w:tcW w:w="4765" w:type="dxa"/>
          </w:tcPr>
          <w:p w14:paraId="01A29F1D" w14:textId="652441D7" w:rsidR="00FD0B3F" w:rsidRPr="00FD0B3F" w:rsidRDefault="00E7533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Position Funded through 12/31/2022</w:t>
            </w:r>
          </w:p>
        </w:tc>
      </w:tr>
    </w:tbl>
    <w:p w14:paraId="2518AF0F" w14:textId="77777777" w:rsidR="00950464" w:rsidRDefault="00950464">
      <w:pPr>
        <w:rPr>
          <w:rFonts w:ascii="Tahoma" w:hAnsi="Tahoma" w:cs="Tahoma"/>
          <w:b/>
          <w:bCs/>
          <w:sz w:val="24"/>
          <w:szCs w:val="24"/>
        </w:rPr>
      </w:pPr>
    </w:p>
    <w:p w14:paraId="01A766FC" w14:textId="0FCF7719" w:rsidR="00A1759D" w:rsidRPr="00FD0B3F" w:rsidRDefault="0095046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Summary:</w:t>
      </w:r>
    </w:p>
    <w:p w14:paraId="1488AAF8" w14:textId="13825B5A" w:rsidR="00950464" w:rsidRDefault="00A1759D" w:rsidP="00793700">
      <w:pPr>
        <w:ind w:left="720"/>
        <w:rPr>
          <w:rFonts w:ascii="Tahoma" w:hAnsi="Tahoma" w:cs="Tahoma"/>
          <w:sz w:val="24"/>
          <w:szCs w:val="24"/>
        </w:rPr>
      </w:pPr>
      <w:r w:rsidRPr="00FD0B3F">
        <w:rPr>
          <w:rFonts w:ascii="Tahoma" w:hAnsi="Tahoma" w:cs="Tahoma"/>
          <w:sz w:val="24"/>
          <w:szCs w:val="24"/>
        </w:rPr>
        <w:t xml:space="preserve">Community Action Coalition </w:t>
      </w:r>
      <w:r w:rsidR="00B825E8">
        <w:rPr>
          <w:rFonts w:ascii="Tahoma" w:hAnsi="Tahoma" w:cs="Tahoma"/>
          <w:sz w:val="24"/>
          <w:szCs w:val="24"/>
        </w:rPr>
        <w:t>for</w:t>
      </w:r>
      <w:r w:rsidRPr="00FD0B3F">
        <w:rPr>
          <w:rFonts w:ascii="Tahoma" w:hAnsi="Tahoma" w:cs="Tahoma"/>
          <w:sz w:val="24"/>
          <w:szCs w:val="24"/>
        </w:rPr>
        <w:t xml:space="preserve"> South Central Wisconsin works to develop the economic and social capacities of individuals, families and communities in Dane, Jefferson, and Waukesha Counties. </w:t>
      </w:r>
      <w:r w:rsidR="00DA7B32">
        <w:rPr>
          <w:rFonts w:ascii="Tahoma" w:hAnsi="Tahoma" w:cs="Tahoma"/>
          <w:sz w:val="24"/>
          <w:szCs w:val="24"/>
        </w:rPr>
        <w:t xml:space="preserve">The </w:t>
      </w:r>
      <w:r w:rsidR="00E75330">
        <w:rPr>
          <w:rFonts w:ascii="Tahoma" w:hAnsi="Tahoma" w:cs="Tahoma"/>
          <w:sz w:val="24"/>
          <w:szCs w:val="24"/>
        </w:rPr>
        <w:t>Rental Assistance</w:t>
      </w:r>
      <w:r w:rsidR="00793700">
        <w:rPr>
          <w:rFonts w:ascii="Tahoma" w:hAnsi="Tahoma" w:cs="Tahoma"/>
          <w:sz w:val="24"/>
          <w:szCs w:val="24"/>
        </w:rPr>
        <w:t xml:space="preserve"> Specialist </w:t>
      </w:r>
      <w:r w:rsidRPr="00FD0B3F">
        <w:rPr>
          <w:rFonts w:ascii="Tahoma" w:hAnsi="Tahoma" w:cs="Tahoma"/>
          <w:sz w:val="24"/>
          <w:szCs w:val="24"/>
        </w:rPr>
        <w:t xml:space="preserve">is responsible for </w:t>
      </w:r>
      <w:r w:rsidR="00DA7B32">
        <w:rPr>
          <w:rFonts w:ascii="Tahoma" w:hAnsi="Tahoma" w:cs="Tahoma"/>
          <w:sz w:val="24"/>
          <w:szCs w:val="24"/>
        </w:rPr>
        <w:t>developing relationships with participants to assess their needs and connect them to wraparound services</w:t>
      </w:r>
      <w:r w:rsidR="000E1AC8">
        <w:rPr>
          <w:rFonts w:ascii="Tahoma" w:hAnsi="Tahoma" w:cs="Tahoma"/>
          <w:sz w:val="24"/>
          <w:szCs w:val="24"/>
        </w:rPr>
        <w:t xml:space="preserve">. </w:t>
      </w:r>
      <w:r w:rsidR="00793700">
        <w:rPr>
          <w:rFonts w:ascii="Tahoma" w:hAnsi="Tahoma" w:cs="Tahoma"/>
          <w:sz w:val="24"/>
          <w:szCs w:val="24"/>
        </w:rPr>
        <w:t xml:space="preserve"> </w:t>
      </w:r>
      <w:r w:rsidR="00E75330">
        <w:rPr>
          <w:rFonts w:ascii="Tahoma" w:hAnsi="Tahoma" w:cs="Tahoma"/>
          <w:sz w:val="24"/>
          <w:szCs w:val="24"/>
        </w:rPr>
        <w:t>Rental Assistance Specialist</w:t>
      </w:r>
      <w:r w:rsidR="00793700">
        <w:rPr>
          <w:rFonts w:ascii="Tahoma" w:hAnsi="Tahoma" w:cs="Tahoma"/>
          <w:sz w:val="24"/>
          <w:szCs w:val="24"/>
        </w:rPr>
        <w:t xml:space="preserve"> will use </w:t>
      </w:r>
      <w:r w:rsidR="00E75330">
        <w:rPr>
          <w:rFonts w:ascii="Tahoma" w:hAnsi="Tahoma" w:cs="Tahoma"/>
          <w:sz w:val="24"/>
          <w:szCs w:val="24"/>
        </w:rPr>
        <w:t>shared Neighborly application system and CAC salesforce</w:t>
      </w:r>
      <w:r w:rsidR="00793700">
        <w:rPr>
          <w:rFonts w:ascii="Tahoma" w:hAnsi="Tahoma" w:cs="Tahoma"/>
          <w:sz w:val="24"/>
          <w:szCs w:val="24"/>
        </w:rPr>
        <w:t xml:space="preserve"> process to </w:t>
      </w:r>
      <w:r w:rsidR="00E75330">
        <w:rPr>
          <w:rFonts w:ascii="Tahoma" w:hAnsi="Tahoma" w:cs="Tahoma"/>
          <w:sz w:val="24"/>
          <w:szCs w:val="24"/>
        </w:rPr>
        <w:t xml:space="preserve">rental assistance payments for city of Madison residents. </w:t>
      </w:r>
      <w:r w:rsidR="000E1AC8">
        <w:rPr>
          <w:rFonts w:ascii="Tahoma" w:hAnsi="Tahoma" w:cs="Tahoma"/>
          <w:sz w:val="24"/>
          <w:szCs w:val="24"/>
        </w:rPr>
        <w:t>The ideal candidate respects</w:t>
      </w:r>
      <w:r w:rsidR="000E1AC8" w:rsidRPr="00FD0B3F">
        <w:rPr>
          <w:rFonts w:ascii="Tahoma" w:hAnsi="Tahoma" w:cs="Tahoma"/>
          <w:sz w:val="24"/>
          <w:szCs w:val="24"/>
        </w:rPr>
        <w:t xml:space="preserve"> individual dignity through a commitment to social justice and equity.  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50464" w14:paraId="733C4F41" w14:textId="77777777" w:rsidTr="00950464">
        <w:tc>
          <w:tcPr>
            <w:tcW w:w="8630" w:type="dxa"/>
            <w:gridSpan w:val="2"/>
          </w:tcPr>
          <w:p w14:paraId="4A0D171B" w14:textId="71112DD2" w:rsidR="00950464" w:rsidRDefault="00950464" w:rsidP="009504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Applications accepted by mail and online</w:t>
            </w:r>
          </w:p>
        </w:tc>
      </w:tr>
      <w:tr w:rsidR="00950464" w14:paraId="3CD22654" w14:textId="77777777" w:rsidTr="00950464">
        <w:tc>
          <w:tcPr>
            <w:tcW w:w="4315" w:type="dxa"/>
          </w:tcPr>
          <w:p w14:paraId="6BB978C1" w14:textId="20781668" w:rsidR="00D80469" w:rsidRPr="00950464" w:rsidRDefault="00950464" w:rsidP="00A175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0464">
              <w:rPr>
                <w:rFonts w:ascii="Tahoma" w:hAnsi="Tahoma" w:cs="Tahoma"/>
                <w:b/>
                <w:bCs/>
                <w:sz w:val="24"/>
                <w:szCs w:val="24"/>
              </w:rPr>
              <w:t>Mail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D034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Attn: Meghan Mietchen </w:t>
            </w:r>
            <w:r w:rsidR="00D80469">
              <w:rPr>
                <w:rFonts w:ascii="Tahoma" w:hAnsi="Tahoma" w:cs="Tahoma"/>
                <w:sz w:val="24"/>
                <w:szCs w:val="24"/>
              </w:rPr>
              <w:br/>
            </w:r>
            <w:r w:rsidR="0047035D">
              <w:rPr>
                <w:rFonts w:ascii="Tahoma" w:hAnsi="Tahoma" w:cs="Tahoma"/>
                <w:sz w:val="24"/>
                <w:szCs w:val="24"/>
              </w:rPr>
              <w:t>4101 E. Towne Blvd.</w:t>
            </w:r>
            <w:r w:rsidR="00D80469" w:rsidRPr="00D80469">
              <w:rPr>
                <w:rFonts w:ascii="Tahoma" w:hAnsi="Tahoma" w:cs="Tahoma"/>
                <w:sz w:val="24"/>
                <w:szCs w:val="24"/>
              </w:rPr>
              <w:t>, Madison WI 53704</w:t>
            </w:r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hyperlink r:id="rId7" w:history="1">
              <w:r w:rsidR="004F4532" w:rsidRPr="004F4532">
                <w:rPr>
                  <w:rStyle w:val="Hyperlink"/>
                  <w:rFonts w:ascii="Tahoma" w:hAnsi="Tahoma" w:cs="Tahoma"/>
                  <w:sz w:val="24"/>
                  <w:szCs w:val="24"/>
                </w:rPr>
                <w:t>jobs@cacscw.org</w:t>
              </w:r>
            </w:hyperlink>
            <w:r w:rsidR="00D80469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4315" w:type="dxa"/>
          </w:tcPr>
          <w:p w14:paraId="6F2DD1CE" w14:textId="73858A02" w:rsidR="00950464" w:rsidRPr="00950464" w:rsidRDefault="00950464" w:rsidP="00A175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0464">
              <w:rPr>
                <w:rFonts w:ascii="Tahoma" w:hAnsi="Tahoma" w:cs="Tahoma"/>
                <w:b/>
                <w:bCs/>
                <w:sz w:val="24"/>
                <w:szCs w:val="24"/>
              </w:rPr>
              <w:t>Online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D80469" w:rsidRPr="00D80469">
                <w:rPr>
                  <w:rStyle w:val="Hyperlink"/>
                  <w:rFonts w:ascii="Tahoma" w:hAnsi="Tahoma" w:cs="Tahoma"/>
                  <w:sz w:val="24"/>
                  <w:szCs w:val="24"/>
                </w:rPr>
                <w:t>Click Here</w:t>
              </w:r>
            </w:hyperlink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455A85F7" w14:textId="5B2D2D40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464" w14:paraId="0A35BE27" w14:textId="77777777" w:rsidTr="00950464">
        <w:tc>
          <w:tcPr>
            <w:tcW w:w="8630" w:type="dxa"/>
            <w:gridSpan w:val="2"/>
          </w:tcPr>
          <w:p w14:paraId="3EBC3AD1" w14:textId="076662FA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  <w:r w:rsidRPr="00950464">
              <w:rPr>
                <w:rFonts w:ascii="Tahoma" w:hAnsi="Tahoma" w:cs="Tahoma"/>
                <w:b/>
                <w:bCs/>
                <w:sz w:val="24"/>
                <w:szCs w:val="24"/>
              </w:rPr>
              <w:t>Required Documents: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following documents are required based on the job: Resume, Cover Letter and </w:t>
            </w:r>
            <w:r w:rsidR="004F4532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pplication (online or PDF)</w:t>
            </w:r>
          </w:p>
          <w:p w14:paraId="79E96788" w14:textId="34085546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464" w14:paraId="65AC774B" w14:textId="77777777" w:rsidTr="00950464">
        <w:tc>
          <w:tcPr>
            <w:tcW w:w="8630" w:type="dxa"/>
            <w:gridSpan w:val="2"/>
          </w:tcPr>
          <w:p w14:paraId="23754A34" w14:textId="7DC57151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Applications and Documents submitted with missing information will not be considered. </w:t>
            </w:r>
          </w:p>
        </w:tc>
      </w:tr>
    </w:tbl>
    <w:p w14:paraId="3E6C810A" w14:textId="5A232EAE" w:rsidR="000E1AC8" w:rsidRDefault="00950464" w:rsidP="00D80469">
      <w:pPr>
        <w:ind w:left="720"/>
        <w:jc w:val="center"/>
        <w:rPr>
          <w:rFonts w:ascii="Tahoma" w:hAnsi="Tahoma" w:cs="Tahoma"/>
          <w:b/>
          <w:bCs/>
          <w:sz w:val="24"/>
          <w:szCs w:val="24"/>
        </w:rPr>
      </w:pPr>
      <w:r w:rsidRPr="00950464">
        <w:rPr>
          <w:rFonts w:ascii="Tahoma" w:hAnsi="Tahoma" w:cs="Tahoma"/>
          <w:b/>
          <w:bCs/>
          <w:sz w:val="24"/>
          <w:szCs w:val="24"/>
        </w:rPr>
        <w:t>An Equal Opportunity/Affirmative Action Employer</w:t>
      </w:r>
    </w:p>
    <w:p w14:paraId="073BE3BF" w14:textId="0991BD0C" w:rsidR="00793700" w:rsidRPr="00DA7B32" w:rsidRDefault="00793700" w:rsidP="00B645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6/1</w:t>
      </w:r>
      <w:r w:rsidR="000E1AC8" w:rsidRPr="000E1AC8">
        <w:rPr>
          <w:rFonts w:ascii="Tahoma" w:hAnsi="Tahoma" w:cs="Tahoma"/>
          <w:sz w:val="20"/>
          <w:szCs w:val="20"/>
        </w:rPr>
        <w:t>/20</w:t>
      </w:r>
    </w:p>
    <w:p w14:paraId="03C1CAA5" w14:textId="1D925607" w:rsidR="00B6456F" w:rsidRPr="00DA7B32" w:rsidRDefault="00950464" w:rsidP="00C31F9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A7B32">
        <w:rPr>
          <w:rFonts w:ascii="Tahoma" w:hAnsi="Tahoma" w:cs="Tahoma"/>
          <w:b/>
          <w:bCs/>
          <w:sz w:val="24"/>
          <w:szCs w:val="24"/>
        </w:rPr>
        <w:lastRenderedPageBreak/>
        <w:t>Tasks and Duties:</w:t>
      </w:r>
    </w:p>
    <w:p w14:paraId="21E3364E" w14:textId="77C30961" w:rsidR="00B6456F" w:rsidRPr="00DA7B32" w:rsidRDefault="00F169A1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i/>
          <w:iCs/>
          <w:sz w:val="24"/>
          <w:szCs w:val="24"/>
        </w:rPr>
        <w:t>Leadership and Coordination</w:t>
      </w:r>
      <w:r w:rsidR="00B6456F" w:rsidRPr="00DA7B32">
        <w:rPr>
          <w:rFonts w:ascii="Tahoma" w:hAnsi="Tahoma" w:cs="Tahoma"/>
          <w:i/>
          <w:iCs/>
          <w:sz w:val="24"/>
          <w:szCs w:val="24"/>
        </w:rPr>
        <w:t xml:space="preserve"> (50%)</w:t>
      </w:r>
    </w:p>
    <w:p w14:paraId="1618865C" w14:textId="684DA5D5" w:rsidR="00B6456F" w:rsidRPr="00DA7B32" w:rsidRDefault="00B6456F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Assess community needs and </w:t>
      </w:r>
      <w:r w:rsidR="00F169A1" w:rsidRPr="00DA7B32">
        <w:rPr>
          <w:rFonts w:ascii="Tahoma" w:hAnsi="Tahoma" w:cs="Tahoma"/>
          <w:sz w:val="24"/>
          <w:szCs w:val="24"/>
        </w:rPr>
        <w:t xml:space="preserve">support coordination </w:t>
      </w:r>
      <w:r w:rsidRPr="00DA7B32">
        <w:rPr>
          <w:rFonts w:ascii="Tahoma" w:hAnsi="Tahoma" w:cs="Tahoma"/>
          <w:sz w:val="24"/>
          <w:szCs w:val="24"/>
        </w:rPr>
        <w:t>of CAC program</w:t>
      </w:r>
      <w:r w:rsidR="00E66272">
        <w:rPr>
          <w:rFonts w:ascii="Tahoma" w:hAnsi="Tahoma" w:cs="Tahoma"/>
          <w:sz w:val="24"/>
          <w:szCs w:val="24"/>
        </w:rPr>
        <w:t>s</w:t>
      </w:r>
      <w:r w:rsidRPr="00DA7B32">
        <w:rPr>
          <w:rFonts w:ascii="Tahoma" w:hAnsi="Tahoma" w:cs="Tahoma"/>
          <w:sz w:val="24"/>
          <w:szCs w:val="24"/>
        </w:rPr>
        <w:t xml:space="preserve"> and services. </w:t>
      </w:r>
    </w:p>
    <w:p w14:paraId="256709CB" w14:textId="7AF62F29" w:rsidR="00DA7B32" w:rsidRDefault="00DA7B32" w:rsidP="00C31F9E">
      <w:pPr>
        <w:pStyle w:val="Quick1"/>
        <w:numPr>
          <w:ilvl w:val="0"/>
          <w:numId w:val="1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Provide </w:t>
      </w:r>
      <w:r w:rsidR="00E75330">
        <w:rPr>
          <w:rFonts w:ascii="Tahoma" w:hAnsi="Tahoma" w:cs="Tahoma"/>
          <w:szCs w:val="24"/>
        </w:rPr>
        <w:t xml:space="preserve">rental assistance </w:t>
      </w:r>
      <w:r w:rsidR="00B825E8">
        <w:rPr>
          <w:rFonts w:ascii="Tahoma" w:hAnsi="Tahoma" w:cs="Tahoma"/>
          <w:szCs w:val="24"/>
        </w:rPr>
        <w:t>eligibly</w:t>
      </w:r>
      <w:r w:rsidR="00793700">
        <w:rPr>
          <w:rFonts w:ascii="Tahoma" w:hAnsi="Tahoma" w:cs="Tahoma"/>
          <w:szCs w:val="24"/>
        </w:rPr>
        <w:t xml:space="preserve"> assessment</w:t>
      </w:r>
      <w:r w:rsidRPr="00DA7B32">
        <w:rPr>
          <w:rFonts w:ascii="Tahoma" w:hAnsi="Tahoma" w:cs="Tahoma"/>
          <w:szCs w:val="24"/>
        </w:rPr>
        <w:t xml:space="preserve">, </w:t>
      </w:r>
      <w:r w:rsidR="00B825E8" w:rsidRPr="00DA7B32">
        <w:rPr>
          <w:rFonts w:ascii="Tahoma" w:hAnsi="Tahoma" w:cs="Tahoma"/>
          <w:szCs w:val="24"/>
        </w:rPr>
        <w:t>information,</w:t>
      </w:r>
      <w:r w:rsidRPr="00DA7B32">
        <w:rPr>
          <w:rFonts w:ascii="Tahoma" w:hAnsi="Tahoma" w:cs="Tahoma"/>
          <w:szCs w:val="24"/>
        </w:rPr>
        <w:t xml:space="preserve"> and referrals, </w:t>
      </w:r>
      <w:r w:rsidR="00E75330">
        <w:rPr>
          <w:rFonts w:ascii="Tahoma" w:hAnsi="Tahoma" w:cs="Tahoma"/>
          <w:szCs w:val="24"/>
        </w:rPr>
        <w:t>assure client’s rental payments are eligible according to program funding requirements</w:t>
      </w:r>
      <w:r w:rsidR="00793700">
        <w:rPr>
          <w:rFonts w:ascii="Tahoma" w:hAnsi="Tahoma" w:cs="Tahoma"/>
          <w:szCs w:val="24"/>
        </w:rPr>
        <w:t xml:space="preserve">, </w:t>
      </w:r>
      <w:r w:rsidRPr="00DA7B32">
        <w:rPr>
          <w:rFonts w:ascii="Tahoma" w:hAnsi="Tahoma" w:cs="Tahoma"/>
          <w:szCs w:val="24"/>
        </w:rPr>
        <w:t>and assist</w:t>
      </w:r>
      <w:r w:rsidR="00793700">
        <w:rPr>
          <w:rFonts w:ascii="Tahoma" w:hAnsi="Tahoma" w:cs="Tahoma"/>
          <w:szCs w:val="24"/>
        </w:rPr>
        <w:t>ing</w:t>
      </w:r>
      <w:r w:rsidRPr="00DA7B32">
        <w:rPr>
          <w:rFonts w:ascii="Tahoma" w:hAnsi="Tahoma" w:cs="Tahoma"/>
          <w:szCs w:val="24"/>
        </w:rPr>
        <w:t xml:space="preserve"> in the forging of strong linkages between participant and other social service organizations as well as follow-up. </w:t>
      </w:r>
    </w:p>
    <w:p w14:paraId="5406F803" w14:textId="5B493297" w:rsidR="00793700" w:rsidRPr="00793700" w:rsidRDefault="00793700" w:rsidP="00793700">
      <w:pPr>
        <w:pStyle w:val="Quick1"/>
        <w:numPr>
          <w:ilvl w:val="0"/>
          <w:numId w:val="11"/>
        </w:numPr>
        <w:tabs>
          <w:tab w:val="left" w:pos="-1440"/>
        </w:tabs>
        <w:rPr>
          <w:rFonts w:ascii="Arial" w:hAnsi="Arial"/>
        </w:rPr>
      </w:pPr>
      <w:r w:rsidRPr="001D7ADE">
        <w:rPr>
          <w:rFonts w:ascii="Arial" w:hAnsi="Arial"/>
        </w:rPr>
        <w:t xml:space="preserve">Participate in the </w:t>
      </w:r>
      <w:r w:rsidR="00E75330">
        <w:rPr>
          <w:rFonts w:ascii="Arial" w:hAnsi="Arial"/>
        </w:rPr>
        <w:t>shared community application process</w:t>
      </w:r>
      <w:r w:rsidRPr="001D7ADE">
        <w:rPr>
          <w:rFonts w:ascii="Arial" w:hAnsi="Arial"/>
        </w:rPr>
        <w:t xml:space="preserve"> </w:t>
      </w:r>
      <w:r w:rsidR="00E75330">
        <w:rPr>
          <w:rFonts w:ascii="Arial" w:hAnsi="Arial"/>
        </w:rPr>
        <w:t>with city and county stakeholders</w:t>
      </w:r>
      <w:r w:rsidRPr="001D7ADE">
        <w:rPr>
          <w:rFonts w:ascii="Arial" w:hAnsi="Arial"/>
        </w:rPr>
        <w:t>. Conduct</w:t>
      </w:r>
      <w:r w:rsidR="00E75330">
        <w:rPr>
          <w:rFonts w:ascii="Arial" w:hAnsi="Arial"/>
        </w:rPr>
        <w:t xml:space="preserve"> client</w:t>
      </w:r>
      <w:r w:rsidRPr="001D7ADE">
        <w:rPr>
          <w:rFonts w:ascii="Arial" w:hAnsi="Arial"/>
        </w:rPr>
        <w:t xml:space="preserve"> intake and </w:t>
      </w:r>
      <w:r w:rsidR="00E75330">
        <w:rPr>
          <w:rFonts w:ascii="Arial" w:hAnsi="Arial"/>
        </w:rPr>
        <w:t xml:space="preserve">eligibility </w:t>
      </w:r>
      <w:r w:rsidRPr="001D7ADE">
        <w:rPr>
          <w:rFonts w:ascii="Arial" w:hAnsi="Arial"/>
        </w:rPr>
        <w:t>assessments with households</w:t>
      </w:r>
      <w:r>
        <w:rPr>
          <w:rFonts w:ascii="Arial" w:hAnsi="Arial"/>
        </w:rPr>
        <w:t>.</w:t>
      </w:r>
      <w:r w:rsidRPr="001D7ADE">
        <w:rPr>
          <w:rFonts w:ascii="Arial" w:hAnsi="Arial"/>
        </w:rPr>
        <w:t xml:space="preserve"> </w:t>
      </w:r>
    </w:p>
    <w:p w14:paraId="1AD182B1" w14:textId="06D70000" w:rsidR="00DA7B32" w:rsidRPr="00C31F9E" w:rsidRDefault="00DA7B32" w:rsidP="00C31F9E">
      <w:pPr>
        <w:pStyle w:val="Quick1"/>
        <w:numPr>
          <w:ilvl w:val="0"/>
          <w:numId w:val="1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Leverage, </w:t>
      </w:r>
      <w:r w:rsidR="00B825E8" w:rsidRPr="00DA7B32">
        <w:rPr>
          <w:rFonts w:ascii="Tahoma" w:hAnsi="Tahoma" w:cs="Tahoma"/>
          <w:szCs w:val="24"/>
        </w:rPr>
        <w:t>link,</w:t>
      </w:r>
      <w:r w:rsidRPr="00DA7B32">
        <w:rPr>
          <w:rFonts w:ascii="Tahoma" w:hAnsi="Tahoma" w:cs="Tahoma"/>
          <w:szCs w:val="24"/>
        </w:rPr>
        <w:t xml:space="preserve"> and access community resources for household members with instruction on how they can access services on their own.</w:t>
      </w:r>
    </w:p>
    <w:p w14:paraId="3697A3C9" w14:textId="73907C9D" w:rsidR="00B6456F" w:rsidRPr="00793700" w:rsidRDefault="000E1AC8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Maintain working knowledge of CAC programs and services reporting requirements.</w:t>
      </w:r>
      <w:r w:rsidR="005B0C5D" w:rsidRPr="00DA7B32">
        <w:rPr>
          <w:rFonts w:ascii="Tahoma" w:hAnsi="Tahoma" w:cs="Tahoma"/>
          <w:sz w:val="24"/>
          <w:szCs w:val="24"/>
        </w:rPr>
        <w:t xml:space="preserve"> </w:t>
      </w:r>
    </w:p>
    <w:p w14:paraId="5B417F0A" w14:textId="3D96D1C4" w:rsidR="00793700" w:rsidRPr="00DA7B32" w:rsidRDefault="00793700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Assure CAC’s response to participant is timely, </w:t>
      </w:r>
      <w:r w:rsidR="00B825E8">
        <w:rPr>
          <w:rFonts w:ascii="Tahoma" w:hAnsi="Tahoma" w:cs="Tahoma"/>
          <w:sz w:val="24"/>
          <w:szCs w:val="24"/>
        </w:rPr>
        <w:t>dignified,</w:t>
      </w:r>
      <w:r>
        <w:rPr>
          <w:rFonts w:ascii="Tahoma" w:hAnsi="Tahoma" w:cs="Tahoma"/>
          <w:sz w:val="24"/>
          <w:szCs w:val="24"/>
        </w:rPr>
        <w:t xml:space="preserve"> and helpful. </w:t>
      </w:r>
    </w:p>
    <w:p w14:paraId="48904AEC" w14:textId="77777777" w:rsidR="00DA7B32" w:rsidRPr="00DA7B32" w:rsidRDefault="00DA7B32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3F5D7BDF" w14:textId="64F27AC2" w:rsidR="00B6456F" w:rsidRPr="00DA7B32" w:rsidRDefault="00B6456F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i/>
          <w:iCs/>
          <w:sz w:val="24"/>
          <w:szCs w:val="24"/>
        </w:rPr>
        <w:t>Program Compliance and Quality Improvement (</w:t>
      </w:r>
      <w:r w:rsidR="00C31F9E">
        <w:rPr>
          <w:rFonts w:ascii="Tahoma" w:hAnsi="Tahoma" w:cs="Tahoma"/>
          <w:i/>
          <w:iCs/>
          <w:sz w:val="24"/>
          <w:szCs w:val="24"/>
        </w:rPr>
        <w:t>10</w:t>
      </w:r>
      <w:r w:rsidRPr="00DA7B32">
        <w:rPr>
          <w:rFonts w:ascii="Tahoma" w:hAnsi="Tahoma" w:cs="Tahoma"/>
          <w:i/>
          <w:iCs/>
          <w:sz w:val="24"/>
          <w:szCs w:val="24"/>
        </w:rPr>
        <w:t>%)</w:t>
      </w:r>
    </w:p>
    <w:p w14:paraId="4C7A5E1B" w14:textId="00D61928" w:rsidR="005B0C5D" w:rsidRPr="00C31F9E" w:rsidRDefault="005B0C5D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Work </w:t>
      </w:r>
      <w:r w:rsidR="00F169A1" w:rsidRPr="00DA7B32">
        <w:rPr>
          <w:rFonts w:ascii="Tahoma" w:hAnsi="Tahoma" w:cs="Tahoma"/>
          <w:sz w:val="24"/>
          <w:szCs w:val="24"/>
        </w:rPr>
        <w:t>with a team</w:t>
      </w:r>
      <w:r w:rsidRPr="00DA7B32">
        <w:rPr>
          <w:rFonts w:ascii="Tahoma" w:hAnsi="Tahoma" w:cs="Tahoma"/>
          <w:sz w:val="24"/>
          <w:szCs w:val="24"/>
        </w:rPr>
        <w:t xml:space="preserve"> to realize and exceed program goals.</w:t>
      </w:r>
    </w:p>
    <w:p w14:paraId="2792325B" w14:textId="5EEF9AD5" w:rsidR="005B0C5D" w:rsidRDefault="005B0C5D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Assure the collection, compilation, maintenance and distribution of accurate data and information on participants. </w:t>
      </w:r>
    </w:p>
    <w:p w14:paraId="4C92D501" w14:textId="4B2C62F9" w:rsidR="00DA7B32" w:rsidRPr="00DA7B32" w:rsidRDefault="00DA7B32" w:rsidP="00C31F9E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Maintain accurate records, logs, </w:t>
      </w:r>
      <w:r w:rsidR="00B825E8" w:rsidRPr="00DA7B32">
        <w:rPr>
          <w:rFonts w:ascii="Tahoma" w:hAnsi="Tahoma" w:cs="Tahoma"/>
          <w:szCs w:val="24"/>
        </w:rPr>
        <w:t>files,</w:t>
      </w:r>
      <w:r w:rsidRPr="00DA7B32">
        <w:rPr>
          <w:rFonts w:ascii="Tahoma" w:hAnsi="Tahoma" w:cs="Tahoma"/>
          <w:szCs w:val="24"/>
        </w:rPr>
        <w:t xml:space="preserve"> and statistics. Document contacts with participants, weekly achievement plans, goals set, goals met and the need for new or on-going services.</w:t>
      </w:r>
    </w:p>
    <w:p w14:paraId="380254C4" w14:textId="7AD175DA" w:rsidR="00DA7B32" w:rsidRPr="00DA7B32" w:rsidRDefault="00DA7B32" w:rsidP="00C31F9E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Maintain up-to-date information regarding welfare reform, public assistance programs, health insurance availability, employment and training programs, employment opportunities, </w:t>
      </w:r>
      <w:r w:rsidR="00B825E8" w:rsidRPr="00DA7B32">
        <w:rPr>
          <w:rFonts w:ascii="Tahoma" w:hAnsi="Tahoma" w:cs="Tahoma"/>
          <w:szCs w:val="24"/>
        </w:rPr>
        <w:t>childcare</w:t>
      </w:r>
      <w:r w:rsidRPr="00DA7B32">
        <w:rPr>
          <w:rFonts w:ascii="Tahoma" w:hAnsi="Tahoma" w:cs="Tahoma"/>
          <w:szCs w:val="24"/>
        </w:rPr>
        <w:t xml:space="preserve">, independent living skills, parenting resources, transportation or programs, housing assistance programs, listing of affordable housing units, and trends and issues impacting people affected by poverty, homeless </w:t>
      </w:r>
      <w:r w:rsidR="00B825E8" w:rsidRPr="00DA7B32">
        <w:rPr>
          <w:rFonts w:ascii="Tahoma" w:hAnsi="Tahoma" w:cs="Tahoma"/>
          <w:szCs w:val="24"/>
        </w:rPr>
        <w:t>persons,</w:t>
      </w:r>
      <w:r w:rsidRPr="00DA7B32">
        <w:rPr>
          <w:rFonts w:ascii="Tahoma" w:hAnsi="Tahoma" w:cs="Tahoma"/>
          <w:szCs w:val="24"/>
        </w:rPr>
        <w:t xml:space="preserve"> or families in crisis.</w:t>
      </w:r>
    </w:p>
    <w:p w14:paraId="75760B0C" w14:textId="77777777" w:rsidR="00DA7B32" w:rsidRPr="00DA7B32" w:rsidRDefault="00DA7B32" w:rsidP="00C31F9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0830AC" w14:textId="3D8F6D5B" w:rsidR="00B6456F" w:rsidRPr="00793700" w:rsidRDefault="00C31F9E" w:rsidP="00793700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Professionalism and Outreach</w:t>
      </w:r>
      <w:r w:rsidR="00B6456F" w:rsidRPr="00DA7B32">
        <w:rPr>
          <w:rFonts w:ascii="Tahoma" w:hAnsi="Tahoma" w:cs="Tahoma"/>
          <w:i/>
          <w:iCs/>
          <w:sz w:val="24"/>
          <w:szCs w:val="24"/>
        </w:rPr>
        <w:t xml:space="preserve"> (1</w:t>
      </w:r>
      <w:r w:rsidR="00793700">
        <w:rPr>
          <w:rFonts w:ascii="Tahoma" w:hAnsi="Tahoma" w:cs="Tahoma"/>
          <w:i/>
          <w:iCs/>
          <w:sz w:val="24"/>
          <w:szCs w:val="24"/>
        </w:rPr>
        <w:t>5</w:t>
      </w:r>
      <w:r w:rsidR="00B6456F" w:rsidRPr="00DA7B32">
        <w:rPr>
          <w:rFonts w:ascii="Tahoma" w:hAnsi="Tahoma" w:cs="Tahoma"/>
          <w:i/>
          <w:iCs/>
          <w:sz w:val="24"/>
          <w:szCs w:val="24"/>
        </w:rPr>
        <w:t>%)</w:t>
      </w:r>
    </w:p>
    <w:p w14:paraId="2BFE2D54" w14:textId="77777777" w:rsidR="00793700" w:rsidRPr="00793700" w:rsidRDefault="00793700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 as a touchpoint for community members.</w:t>
      </w:r>
    </w:p>
    <w:p w14:paraId="5D916DF6" w14:textId="6F97D519" w:rsidR="005D40C8" w:rsidRPr="00DA7B32" w:rsidRDefault="00793700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 community members and participant</w:t>
      </w:r>
      <w:r w:rsidR="00F1585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with respect and dignity.</w:t>
      </w:r>
    </w:p>
    <w:p w14:paraId="45F9D19B" w14:textId="2A23EDE8" w:rsidR="00DA7B32" w:rsidRPr="00793700" w:rsidRDefault="00793700" w:rsidP="007937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Implement</w:t>
      </w:r>
      <w:r w:rsidR="000E1AC8" w:rsidRPr="00DA7B32">
        <w:rPr>
          <w:rFonts w:ascii="Tahoma" w:hAnsi="Tahoma" w:cs="Tahoma"/>
          <w:sz w:val="24"/>
          <w:szCs w:val="24"/>
        </w:rPr>
        <w:t xml:space="preserve"> an equitable client intake process.</w:t>
      </w:r>
      <w:r w:rsidR="00DA7B32" w:rsidRPr="00793700">
        <w:rPr>
          <w:rFonts w:ascii="Tahoma" w:hAnsi="Tahoma" w:cs="Tahoma"/>
          <w:szCs w:val="24"/>
        </w:rPr>
        <w:t xml:space="preserve">  </w:t>
      </w:r>
    </w:p>
    <w:p w14:paraId="39F7ACFC" w14:textId="77777777" w:rsidR="00793700" w:rsidRDefault="00DA7B32" w:rsidP="00793700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>Attend agency meetings and training sessions.</w:t>
      </w:r>
    </w:p>
    <w:p w14:paraId="56A91557" w14:textId="50892FB2" w:rsidR="00DA7B32" w:rsidRPr="00793700" w:rsidRDefault="00DA7B32" w:rsidP="00793700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793700">
        <w:rPr>
          <w:rFonts w:ascii="Tahoma" w:hAnsi="Tahoma" w:cs="Tahoma"/>
          <w:szCs w:val="24"/>
        </w:rPr>
        <w:t>Perform other related duties as requested by supervisor.</w:t>
      </w:r>
    </w:p>
    <w:p w14:paraId="08CF3C24" w14:textId="77777777" w:rsidR="00464942" w:rsidRPr="00C31F9E" w:rsidRDefault="00464942" w:rsidP="00E75330">
      <w:pPr>
        <w:pStyle w:val="Quick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Cs w:val="24"/>
        </w:rPr>
      </w:pPr>
    </w:p>
    <w:p w14:paraId="15A07C41" w14:textId="52C477EA" w:rsidR="00B6456F" w:rsidRPr="00DA7B32" w:rsidRDefault="00B6456F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i/>
          <w:iCs/>
          <w:sz w:val="24"/>
          <w:szCs w:val="24"/>
        </w:rPr>
        <w:t>Administration and Project Management (</w:t>
      </w:r>
      <w:r w:rsidR="00793700">
        <w:rPr>
          <w:rFonts w:ascii="Tahoma" w:hAnsi="Tahoma" w:cs="Tahoma"/>
          <w:i/>
          <w:iCs/>
          <w:sz w:val="24"/>
          <w:szCs w:val="24"/>
        </w:rPr>
        <w:t>25</w:t>
      </w:r>
      <w:r w:rsidRPr="00DA7B32">
        <w:rPr>
          <w:rFonts w:ascii="Tahoma" w:hAnsi="Tahoma" w:cs="Tahoma"/>
          <w:i/>
          <w:iCs/>
          <w:sz w:val="24"/>
          <w:szCs w:val="24"/>
        </w:rPr>
        <w:t>%)</w:t>
      </w:r>
    </w:p>
    <w:p w14:paraId="67855A83" w14:textId="0909829B" w:rsidR="00B6456F" w:rsidRPr="00DA7B32" w:rsidRDefault="005D40C8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lastRenderedPageBreak/>
        <w:t>Maintain and organize participant records, communications, and other critical work-related materials.</w:t>
      </w:r>
    </w:p>
    <w:p w14:paraId="3837FB43" w14:textId="3291CD03" w:rsidR="005D40C8" w:rsidRPr="00DA7B32" w:rsidRDefault="00F169A1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Support the</w:t>
      </w:r>
      <w:r w:rsidR="005D40C8" w:rsidRPr="00DA7B32">
        <w:rPr>
          <w:rFonts w:ascii="Tahoma" w:hAnsi="Tahoma" w:cs="Tahoma"/>
          <w:sz w:val="24"/>
          <w:szCs w:val="24"/>
        </w:rPr>
        <w:t xml:space="preserve"> implementation of agencies strategic efforts. </w:t>
      </w:r>
    </w:p>
    <w:p w14:paraId="460762EA" w14:textId="1B0EA98B" w:rsidR="00F169A1" w:rsidRPr="00DA7B32" w:rsidRDefault="005D40C8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Other duties as assigned. </w:t>
      </w:r>
    </w:p>
    <w:p w14:paraId="73D764E5" w14:textId="77777777" w:rsidR="00DA7B32" w:rsidRPr="00DA7B32" w:rsidRDefault="00DA7B32" w:rsidP="00C31F9E">
      <w:pPr>
        <w:spacing w:after="0" w:line="240" w:lineRule="auto"/>
        <w:ind w:right="-720"/>
        <w:rPr>
          <w:rFonts w:ascii="Tahoma" w:hAnsi="Tahoma" w:cs="Tahoma"/>
          <w:b/>
          <w:sz w:val="24"/>
          <w:szCs w:val="24"/>
        </w:rPr>
      </w:pPr>
    </w:p>
    <w:p w14:paraId="3BEA6B52" w14:textId="5E864245" w:rsidR="008A1518" w:rsidRPr="00DA7B32" w:rsidRDefault="00950464" w:rsidP="00C31F9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b/>
          <w:sz w:val="24"/>
          <w:szCs w:val="24"/>
        </w:rPr>
        <w:t>Required Knowledge, Skills and Abilities:</w:t>
      </w:r>
    </w:p>
    <w:p w14:paraId="4E95B599" w14:textId="35FFEDAA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Experience </w:t>
      </w:r>
      <w:r w:rsidR="00763F10" w:rsidRPr="00DA7B32">
        <w:rPr>
          <w:rFonts w:ascii="Tahoma" w:hAnsi="Tahoma" w:cs="Tahoma"/>
          <w:sz w:val="24"/>
          <w:szCs w:val="24"/>
        </w:rPr>
        <w:t xml:space="preserve">with </w:t>
      </w:r>
      <w:r w:rsidR="00F169A1" w:rsidRPr="00DA7B32">
        <w:rPr>
          <w:rFonts w:ascii="Tahoma" w:hAnsi="Tahoma" w:cs="Tahoma"/>
          <w:sz w:val="24"/>
          <w:szCs w:val="24"/>
        </w:rPr>
        <w:t>data entry to ensure</w:t>
      </w:r>
      <w:r w:rsidR="00763F10" w:rsidRPr="00DA7B32">
        <w:rPr>
          <w:rFonts w:ascii="Tahoma" w:hAnsi="Tahoma" w:cs="Tahoma"/>
          <w:sz w:val="24"/>
          <w:szCs w:val="24"/>
        </w:rPr>
        <w:t xml:space="preserve"> accurate</w:t>
      </w:r>
      <w:r w:rsidRPr="00DA7B32">
        <w:rPr>
          <w:rFonts w:ascii="Tahoma" w:hAnsi="Tahoma" w:cs="Tahoma"/>
          <w:sz w:val="24"/>
          <w:szCs w:val="24"/>
        </w:rPr>
        <w:t xml:space="preserve"> reports, </w:t>
      </w:r>
      <w:r w:rsidR="00B825E8" w:rsidRPr="00DA7B32">
        <w:rPr>
          <w:rFonts w:ascii="Tahoma" w:hAnsi="Tahoma" w:cs="Tahoma"/>
          <w:sz w:val="24"/>
          <w:szCs w:val="24"/>
        </w:rPr>
        <w:t>records,</w:t>
      </w:r>
      <w:r w:rsidRPr="00DA7B32">
        <w:rPr>
          <w:rFonts w:ascii="Tahoma" w:hAnsi="Tahoma" w:cs="Tahoma"/>
          <w:sz w:val="24"/>
          <w:szCs w:val="24"/>
        </w:rPr>
        <w:t xml:space="preserve"> and</w:t>
      </w:r>
      <w:r w:rsidR="00F169A1" w:rsidRPr="00DA7B32">
        <w:rPr>
          <w:rFonts w:ascii="Tahoma" w:hAnsi="Tahoma" w:cs="Tahoma"/>
          <w:sz w:val="24"/>
          <w:szCs w:val="24"/>
        </w:rPr>
        <w:t xml:space="preserve"> </w:t>
      </w:r>
      <w:r w:rsidRPr="00DA7B32">
        <w:rPr>
          <w:rFonts w:ascii="Tahoma" w:hAnsi="Tahoma" w:cs="Tahoma"/>
          <w:sz w:val="24"/>
          <w:szCs w:val="24"/>
        </w:rPr>
        <w:t>documentatio</w:t>
      </w:r>
      <w:r w:rsidR="00763F10" w:rsidRPr="00DA7B32">
        <w:rPr>
          <w:rFonts w:ascii="Tahoma" w:hAnsi="Tahoma" w:cs="Tahoma"/>
          <w:sz w:val="24"/>
          <w:szCs w:val="24"/>
        </w:rPr>
        <w:t>n</w:t>
      </w:r>
      <w:r w:rsidRPr="00DA7B32">
        <w:rPr>
          <w:rFonts w:ascii="Tahoma" w:hAnsi="Tahoma" w:cs="Tahoma"/>
          <w:sz w:val="24"/>
          <w:szCs w:val="24"/>
        </w:rPr>
        <w:t>.</w:t>
      </w:r>
    </w:p>
    <w:p w14:paraId="0C7C0148" w14:textId="4133B820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Commitment to full participation of people</w:t>
      </w:r>
      <w:r w:rsidR="001E601E" w:rsidRPr="00DA7B32">
        <w:rPr>
          <w:rFonts w:ascii="Tahoma" w:hAnsi="Tahoma" w:cs="Tahoma"/>
          <w:sz w:val="24"/>
          <w:szCs w:val="24"/>
        </w:rPr>
        <w:t xml:space="preserve"> experiencing poverty. </w:t>
      </w:r>
    </w:p>
    <w:p w14:paraId="0652C1AD" w14:textId="60F79B30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Knowledge of the problems caused by poverty, the socio/economic problems and needs specific to individuals and families affected by poverty, the resources generally available to address these needs and respect for the strengths and capacities of individual</w:t>
      </w:r>
      <w:r w:rsidR="00C53394">
        <w:rPr>
          <w:rFonts w:ascii="Tahoma" w:hAnsi="Tahoma" w:cs="Tahoma"/>
          <w:sz w:val="24"/>
          <w:szCs w:val="24"/>
        </w:rPr>
        <w:t>s</w:t>
      </w:r>
      <w:r w:rsidRPr="00DA7B32">
        <w:rPr>
          <w:rFonts w:ascii="Tahoma" w:hAnsi="Tahoma" w:cs="Tahoma"/>
          <w:sz w:val="24"/>
          <w:szCs w:val="24"/>
        </w:rPr>
        <w:t xml:space="preserve"> and families to improve their lives. </w:t>
      </w:r>
    </w:p>
    <w:p w14:paraId="16E58CBB" w14:textId="237C058F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Effective written and oral communication skills, both on an individual and a group basis</w:t>
      </w:r>
      <w:r w:rsidR="00763F10" w:rsidRPr="00DA7B32">
        <w:rPr>
          <w:rFonts w:ascii="Tahoma" w:hAnsi="Tahoma" w:cs="Tahoma"/>
          <w:sz w:val="24"/>
          <w:szCs w:val="24"/>
        </w:rPr>
        <w:t>.</w:t>
      </w:r>
    </w:p>
    <w:p w14:paraId="10534693" w14:textId="432DBA75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Demonstrated dependability, punctuality, self-motivation, </w:t>
      </w:r>
      <w:r w:rsidR="00B825E8" w:rsidRPr="00DA7B32">
        <w:rPr>
          <w:rFonts w:ascii="Tahoma" w:hAnsi="Tahoma" w:cs="Tahoma"/>
          <w:sz w:val="24"/>
          <w:szCs w:val="24"/>
        </w:rPr>
        <w:t>initiative,</w:t>
      </w:r>
      <w:r w:rsidRPr="00DA7B32">
        <w:rPr>
          <w:rFonts w:ascii="Tahoma" w:hAnsi="Tahoma" w:cs="Tahoma"/>
          <w:sz w:val="24"/>
          <w:szCs w:val="24"/>
        </w:rPr>
        <w:t xml:space="preserve"> and an ability to work with a minimum of supervision and as a team;</w:t>
      </w:r>
      <w:r w:rsidR="00B22C11">
        <w:rPr>
          <w:rFonts w:ascii="Tahoma" w:hAnsi="Tahoma" w:cs="Tahoma"/>
          <w:sz w:val="24"/>
          <w:szCs w:val="24"/>
        </w:rPr>
        <w:t xml:space="preserve"> </w:t>
      </w:r>
      <w:r w:rsidRPr="00DA7B32">
        <w:rPr>
          <w:rFonts w:ascii="Tahoma" w:hAnsi="Tahoma" w:cs="Tahoma"/>
          <w:sz w:val="24"/>
          <w:szCs w:val="24"/>
        </w:rPr>
        <w:t xml:space="preserve">detail-oriented, </w:t>
      </w:r>
      <w:r w:rsidR="00B22C11">
        <w:rPr>
          <w:rFonts w:ascii="Tahoma" w:hAnsi="Tahoma" w:cs="Tahoma"/>
          <w:sz w:val="24"/>
          <w:szCs w:val="24"/>
        </w:rPr>
        <w:t xml:space="preserve">and ability to </w:t>
      </w:r>
      <w:r w:rsidRPr="00DA7B32">
        <w:rPr>
          <w:rFonts w:ascii="Tahoma" w:hAnsi="Tahoma" w:cs="Tahoma"/>
          <w:sz w:val="24"/>
          <w:szCs w:val="24"/>
        </w:rPr>
        <w:t>manage multiple priorities and prioritize tasks.</w:t>
      </w:r>
    </w:p>
    <w:p w14:paraId="65C72C9F" w14:textId="77777777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Ability and willingness to maintain a high degree of confidentiality regarding participant and program information and discretion in working relationships.</w:t>
      </w:r>
    </w:p>
    <w:p w14:paraId="37017111" w14:textId="03FB2745" w:rsidR="008A1518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Ability to work effectively with people of diverse racial, cultural, social, </w:t>
      </w:r>
      <w:r w:rsidR="00B825E8" w:rsidRPr="00DA7B32">
        <w:rPr>
          <w:rFonts w:ascii="Tahoma" w:hAnsi="Tahoma" w:cs="Tahoma"/>
          <w:sz w:val="24"/>
          <w:szCs w:val="24"/>
        </w:rPr>
        <w:t>educational,</w:t>
      </w:r>
      <w:r w:rsidRPr="00DA7B32">
        <w:rPr>
          <w:rFonts w:ascii="Tahoma" w:hAnsi="Tahoma" w:cs="Tahoma"/>
          <w:sz w:val="24"/>
          <w:szCs w:val="24"/>
        </w:rPr>
        <w:t xml:space="preserve"> and economic backgrounds, including high risk populations.</w:t>
      </w:r>
    </w:p>
    <w:p w14:paraId="0274773F" w14:textId="6AACD1EF" w:rsidR="00DA7B32" w:rsidRPr="00C31F9E" w:rsidRDefault="00DA7B32" w:rsidP="00C31F9E">
      <w:pPr>
        <w:pStyle w:val="ListParagraph"/>
        <w:numPr>
          <w:ilvl w:val="0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Ability to convey a professional image in the community.</w:t>
      </w:r>
    </w:p>
    <w:p w14:paraId="496945D7" w14:textId="0EF864E6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Competency using technology, including demonstrated skills in:</w:t>
      </w:r>
    </w:p>
    <w:p w14:paraId="66A91AA0" w14:textId="21EC5CF2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Word and </w:t>
      </w:r>
      <w:r w:rsidR="00B825E8" w:rsidRPr="00DA7B32">
        <w:rPr>
          <w:rFonts w:ascii="Tahoma" w:hAnsi="Tahoma" w:cs="Tahoma"/>
          <w:sz w:val="24"/>
          <w:szCs w:val="24"/>
        </w:rPr>
        <w:t>Excel.</w:t>
      </w:r>
    </w:p>
    <w:p w14:paraId="006F5DF2" w14:textId="09B066BE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Wisconsin Service Point or HMIS (state database program</w:t>
      </w:r>
      <w:r w:rsidR="00B825E8" w:rsidRPr="00DA7B32">
        <w:rPr>
          <w:rFonts w:ascii="Tahoma" w:hAnsi="Tahoma" w:cs="Tahoma"/>
          <w:sz w:val="24"/>
          <w:szCs w:val="24"/>
        </w:rPr>
        <w:t>).</w:t>
      </w:r>
    </w:p>
    <w:p w14:paraId="4B73BD05" w14:textId="05909C01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Sales Force (internal database</w:t>
      </w:r>
      <w:r w:rsidR="00B825E8" w:rsidRPr="00DA7B32">
        <w:rPr>
          <w:rFonts w:ascii="Tahoma" w:hAnsi="Tahoma" w:cs="Tahoma"/>
          <w:sz w:val="24"/>
          <w:szCs w:val="24"/>
        </w:rPr>
        <w:t>).</w:t>
      </w:r>
    </w:p>
    <w:p w14:paraId="322733D2" w14:textId="5DA490B0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Rental markets in the service area, rental procedures, and tenants’ </w:t>
      </w:r>
      <w:r w:rsidR="00B825E8" w:rsidRPr="00DA7B32">
        <w:rPr>
          <w:rFonts w:ascii="Tahoma" w:hAnsi="Tahoma" w:cs="Tahoma"/>
          <w:sz w:val="24"/>
          <w:szCs w:val="24"/>
        </w:rPr>
        <w:t>rights.</w:t>
      </w:r>
    </w:p>
    <w:p w14:paraId="24FBDDC7" w14:textId="42E6409E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Food recovery and safe food handling </w:t>
      </w:r>
      <w:r w:rsidR="00B825E8" w:rsidRPr="00DA7B32">
        <w:rPr>
          <w:rFonts w:ascii="Tahoma" w:hAnsi="Tahoma" w:cs="Tahoma"/>
          <w:sz w:val="24"/>
          <w:szCs w:val="24"/>
        </w:rPr>
        <w:t>techniques.</w:t>
      </w:r>
    </w:p>
    <w:p w14:paraId="288C0A02" w14:textId="246523C1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Access to a reliable, insured motor </w:t>
      </w:r>
      <w:r w:rsidR="00B825E8" w:rsidRPr="00DA7B32">
        <w:rPr>
          <w:rFonts w:ascii="Tahoma" w:hAnsi="Tahoma" w:cs="Tahoma"/>
          <w:sz w:val="24"/>
          <w:szCs w:val="24"/>
        </w:rPr>
        <w:t>vehicle.</w:t>
      </w:r>
    </w:p>
    <w:p w14:paraId="1F68ADE5" w14:textId="0210310C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Wisconsin driver’s </w:t>
      </w:r>
      <w:r w:rsidR="00B825E8" w:rsidRPr="00DA7B32">
        <w:rPr>
          <w:rFonts w:ascii="Tahoma" w:hAnsi="Tahoma" w:cs="Tahoma"/>
          <w:sz w:val="24"/>
          <w:szCs w:val="24"/>
        </w:rPr>
        <w:t>license.</w:t>
      </w:r>
    </w:p>
    <w:p w14:paraId="1FAE6C09" w14:textId="72C501A2" w:rsidR="00950464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Working telephone.</w:t>
      </w:r>
    </w:p>
    <w:p w14:paraId="0ADC96CC" w14:textId="77777777" w:rsidR="0049270A" w:rsidRPr="00C31F9E" w:rsidRDefault="0049270A" w:rsidP="0049270A">
      <w:pPr>
        <w:pStyle w:val="ListParagraph"/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54DE63F" w14:textId="782B8C86" w:rsidR="008A1518" w:rsidRPr="00DA7B32" w:rsidRDefault="00950464" w:rsidP="00C31F9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b/>
          <w:sz w:val="24"/>
          <w:szCs w:val="24"/>
        </w:rPr>
        <w:t>Preferred Knowledge, Skills and Abilities</w:t>
      </w:r>
    </w:p>
    <w:p w14:paraId="6320E7AC" w14:textId="77D3EBAF" w:rsidR="008A1518" w:rsidRPr="00DA7B32" w:rsidRDefault="00C31F9E" w:rsidP="00C31F9E">
      <w:pPr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 or e</w:t>
      </w:r>
      <w:r w:rsidR="008A1518" w:rsidRPr="00DA7B32">
        <w:rPr>
          <w:rFonts w:ascii="Tahoma" w:hAnsi="Tahoma" w:cs="Tahoma"/>
          <w:sz w:val="24"/>
          <w:szCs w:val="24"/>
        </w:rPr>
        <w:t>xperience working with social service resources available in the counties CAC serves.</w:t>
      </w:r>
    </w:p>
    <w:p w14:paraId="31B1023B" w14:textId="7B7C7E9D" w:rsidR="008A1518" w:rsidRPr="00DA7B32" w:rsidRDefault="00793700" w:rsidP="00C31F9E">
      <w:pPr>
        <w:widowControl w:val="0"/>
        <w:numPr>
          <w:ilvl w:val="0"/>
          <w:numId w:val="4"/>
        </w:num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School Diploma</w:t>
      </w:r>
      <w:r w:rsidR="00B13DA0">
        <w:rPr>
          <w:rFonts w:ascii="Tahoma" w:hAnsi="Tahoma" w:cs="Tahoma"/>
          <w:sz w:val="24"/>
          <w:szCs w:val="24"/>
        </w:rPr>
        <w:t>,</w:t>
      </w:r>
      <w:r w:rsidR="008A1518" w:rsidRPr="00DA7B32">
        <w:rPr>
          <w:rFonts w:ascii="Tahoma" w:hAnsi="Tahoma" w:cs="Tahoma"/>
          <w:sz w:val="24"/>
          <w:szCs w:val="24"/>
        </w:rPr>
        <w:t xml:space="preserve"> </w:t>
      </w:r>
      <w:r w:rsidR="00B13DA0">
        <w:rPr>
          <w:rFonts w:ascii="Tahoma" w:hAnsi="Tahoma" w:cs="Tahoma"/>
          <w:sz w:val="24"/>
          <w:szCs w:val="24"/>
        </w:rPr>
        <w:t>o</w:t>
      </w:r>
      <w:r w:rsidR="00763F10" w:rsidRPr="00DA7B32">
        <w:rPr>
          <w:rFonts w:ascii="Tahoma" w:hAnsi="Tahoma" w:cs="Tahoma"/>
          <w:sz w:val="24"/>
          <w:szCs w:val="24"/>
        </w:rPr>
        <w:t>r equivalen</w:t>
      </w:r>
      <w:r>
        <w:rPr>
          <w:rFonts w:ascii="Tahoma" w:hAnsi="Tahoma" w:cs="Tahoma"/>
          <w:sz w:val="24"/>
          <w:szCs w:val="24"/>
        </w:rPr>
        <w:t>t</w:t>
      </w:r>
      <w:r w:rsidR="00763F10" w:rsidRPr="00DA7B32">
        <w:rPr>
          <w:rFonts w:ascii="Tahoma" w:hAnsi="Tahoma" w:cs="Tahoma"/>
          <w:sz w:val="24"/>
          <w:szCs w:val="24"/>
        </w:rPr>
        <w:t>.</w:t>
      </w:r>
    </w:p>
    <w:p w14:paraId="6EAF6B1F" w14:textId="77777777" w:rsidR="008A1518" w:rsidRPr="00DA7B32" w:rsidRDefault="008A1518" w:rsidP="00C31F9E">
      <w:pPr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Ability to communicate in Spanish, a Southeast Asian language or American Sign Language or other form of communication.</w:t>
      </w:r>
    </w:p>
    <w:sectPr w:rsidR="008A1518" w:rsidRPr="00DA7B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1263" w14:textId="77777777" w:rsidR="001D3E89" w:rsidRDefault="001D3E89" w:rsidP="00A1759D">
      <w:pPr>
        <w:spacing w:after="0" w:line="240" w:lineRule="auto"/>
      </w:pPr>
      <w:r>
        <w:separator/>
      </w:r>
    </w:p>
  </w:endnote>
  <w:endnote w:type="continuationSeparator" w:id="0">
    <w:p w14:paraId="54062428" w14:textId="77777777" w:rsidR="001D3E89" w:rsidRDefault="001D3E89" w:rsidP="00A1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22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70A841" w14:textId="21113B28" w:rsidR="001E601E" w:rsidRDefault="001E601E">
            <w:pPr>
              <w:pStyle w:val="Footer"/>
              <w:jc w:val="right"/>
            </w:pPr>
            <w:r w:rsidRPr="001E601E">
              <w:rPr>
                <w:rFonts w:ascii="Tahoma" w:hAnsi="Tahoma" w:cs="Tahoma"/>
              </w:rPr>
              <w:t xml:space="preserve">Page </w:t>
            </w:r>
            <w:r w:rsidRPr="001E601E">
              <w:rPr>
                <w:rFonts w:ascii="Tahoma" w:hAnsi="Tahoma" w:cs="Tahoma"/>
                <w:b/>
                <w:bCs/>
              </w:rPr>
              <w:fldChar w:fldCharType="begin"/>
            </w:r>
            <w:r w:rsidRPr="001E601E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1E601E">
              <w:rPr>
                <w:rFonts w:ascii="Tahoma" w:hAnsi="Tahoma" w:cs="Tahoma"/>
                <w:b/>
                <w:bCs/>
              </w:rPr>
              <w:fldChar w:fldCharType="separate"/>
            </w:r>
            <w:r w:rsidRPr="001E601E">
              <w:rPr>
                <w:rFonts w:ascii="Tahoma" w:hAnsi="Tahoma" w:cs="Tahoma"/>
                <w:b/>
                <w:bCs/>
                <w:noProof/>
              </w:rPr>
              <w:t>2</w:t>
            </w:r>
            <w:r w:rsidRPr="001E601E">
              <w:rPr>
                <w:rFonts w:ascii="Tahoma" w:hAnsi="Tahoma" w:cs="Tahoma"/>
                <w:b/>
                <w:bCs/>
              </w:rPr>
              <w:fldChar w:fldCharType="end"/>
            </w:r>
            <w:r w:rsidRPr="001E601E">
              <w:rPr>
                <w:rFonts w:ascii="Tahoma" w:hAnsi="Tahoma" w:cs="Tahoma"/>
              </w:rPr>
              <w:t xml:space="preserve"> of </w:t>
            </w:r>
            <w:r w:rsidRPr="001E601E">
              <w:rPr>
                <w:rFonts w:ascii="Tahoma" w:hAnsi="Tahoma" w:cs="Tahoma"/>
                <w:b/>
                <w:bCs/>
              </w:rPr>
              <w:fldChar w:fldCharType="begin"/>
            </w:r>
            <w:r w:rsidRPr="001E601E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1E601E">
              <w:rPr>
                <w:rFonts w:ascii="Tahoma" w:hAnsi="Tahoma" w:cs="Tahoma"/>
                <w:b/>
                <w:bCs/>
              </w:rPr>
              <w:fldChar w:fldCharType="separate"/>
            </w:r>
            <w:r w:rsidRPr="001E601E">
              <w:rPr>
                <w:rFonts w:ascii="Tahoma" w:hAnsi="Tahoma" w:cs="Tahoma"/>
                <w:b/>
                <w:bCs/>
                <w:noProof/>
              </w:rPr>
              <w:t>2</w:t>
            </w:r>
            <w:r w:rsidRPr="001E601E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02FD714F" w14:textId="77777777" w:rsidR="001E601E" w:rsidRDefault="001E601E">
    <w:pPr>
      <w:pStyle w:val="Footer"/>
    </w:pPr>
  </w:p>
  <w:p w14:paraId="098A0520" w14:textId="77777777" w:rsidR="00513454" w:rsidRDefault="005134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AD8E" w14:textId="77777777" w:rsidR="001D3E89" w:rsidRDefault="001D3E89" w:rsidP="00A1759D">
      <w:pPr>
        <w:spacing w:after="0" w:line="240" w:lineRule="auto"/>
      </w:pPr>
      <w:r>
        <w:separator/>
      </w:r>
    </w:p>
  </w:footnote>
  <w:footnote w:type="continuationSeparator" w:id="0">
    <w:p w14:paraId="739A9E1C" w14:textId="77777777" w:rsidR="001D3E89" w:rsidRDefault="001D3E89" w:rsidP="00A1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68A8" w14:textId="231CE31C" w:rsidR="00A1759D" w:rsidRPr="00950464" w:rsidRDefault="00FD0B3F" w:rsidP="0047035D">
    <w:pPr>
      <w:pStyle w:val="Header"/>
      <w:jc w:val="right"/>
      <w:rPr>
        <w:rFonts w:ascii="Tahoma" w:hAnsi="Tahoma" w:cs="Tahoma"/>
        <w:sz w:val="24"/>
        <w:szCs w:val="24"/>
      </w:rPr>
    </w:pPr>
    <w:r w:rsidRPr="00950464">
      <w:rPr>
        <w:rFonts w:ascii="Tahoma" w:hAnsi="Tahoma" w:cs="Tahoma"/>
        <w:sz w:val="24"/>
        <w:szCs w:val="24"/>
      </w:rPr>
      <w:br/>
    </w:r>
    <w:r w:rsidR="0047035D">
      <w:rPr>
        <w:rFonts w:ascii="Tahoma" w:hAnsi="Tahoma" w:cs="Tahoma"/>
        <w:noProof/>
        <w:sz w:val="24"/>
        <w:szCs w:val="24"/>
      </w:rPr>
      <w:drawing>
        <wp:inline distT="0" distB="0" distL="0" distR="0" wp14:anchorId="26415C0D" wp14:editId="30453939">
          <wp:extent cx="5943600" cy="727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E7E1F" w14:textId="77777777" w:rsidR="00513454" w:rsidRDefault="00513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Helvetica" w:hAnsi="Helvetica"/>
        <w:sz w:val="24"/>
      </w:rPr>
    </w:lvl>
  </w:abstractNum>
  <w:abstractNum w:abstractNumId="1" w15:restartNumberingAfterBreak="0">
    <w:nsid w:val="07311BA2"/>
    <w:multiLevelType w:val="singleLevel"/>
    <w:tmpl w:val="B21EA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F26E8C"/>
    <w:multiLevelType w:val="hybridMultilevel"/>
    <w:tmpl w:val="9D568EE8"/>
    <w:lvl w:ilvl="0" w:tplc="D6E2523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647C2"/>
    <w:multiLevelType w:val="hybridMultilevel"/>
    <w:tmpl w:val="5C7A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32AA"/>
    <w:multiLevelType w:val="hybridMultilevel"/>
    <w:tmpl w:val="D70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954"/>
    <w:multiLevelType w:val="hybridMultilevel"/>
    <w:tmpl w:val="C7ACC38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4DC5384"/>
    <w:multiLevelType w:val="singleLevel"/>
    <w:tmpl w:val="82CC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E941EB4"/>
    <w:multiLevelType w:val="singleLevel"/>
    <w:tmpl w:val="29A6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5CD24B9"/>
    <w:multiLevelType w:val="hybridMultilevel"/>
    <w:tmpl w:val="03DC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6407A"/>
    <w:multiLevelType w:val="hybridMultilevel"/>
    <w:tmpl w:val="23C20A74"/>
    <w:lvl w:ilvl="0" w:tplc="EAE62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0196E"/>
    <w:multiLevelType w:val="hybridMultilevel"/>
    <w:tmpl w:val="7FE4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B706A"/>
    <w:multiLevelType w:val="hybridMultilevel"/>
    <w:tmpl w:val="5D16ACCA"/>
    <w:lvl w:ilvl="0" w:tplc="60CE5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7380">
    <w:abstractNumId w:val="8"/>
  </w:num>
  <w:num w:numId="2" w16cid:durableId="637883621">
    <w:abstractNumId w:val="7"/>
  </w:num>
  <w:num w:numId="3" w16cid:durableId="1480925354">
    <w:abstractNumId w:val="6"/>
  </w:num>
  <w:num w:numId="4" w16cid:durableId="754016312">
    <w:abstractNumId w:val="10"/>
  </w:num>
  <w:num w:numId="5" w16cid:durableId="432211742">
    <w:abstractNumId w:val="4"/>
  </w:num>
  <w:num w:numId="6" w16cid:durableId="607541002">
    <w:abstractNumId w:val="2"/>
  </w:num>
  <w:num w:numId="7" w16cid:durableId="1264263276">
    <w:abstractNumId w:val="9"/>
  </w:num>
  <w:num w:numId="8" w16cid:durableId="1683386953">
    <w:abstractNumId w:val="11"/>
  </w:num>
  <w:num w:numId="9" w16cid:durableId="1785465776">
    <w:abstractNumId w:val="5"/>
  </w:num>
  <w:num w:numId="10" w16cid:durableId="134120372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 w16cid:durableId="202914004">
    <w:abstractNumId w:val="3"/>
  </w:num>
  <w:num w:numId="12" w16cid:durableId="99209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D"/>
    <w:rsid w:val="000450D0"/>
    <w:rsid w:val="000B13E3"/>
    <w:rsid w:val="000C18FF"/>
    <w:rsid w:val="000E1AC8"/>
    <w:rsid w:val="001919B1"/>
    <w:rsid w:val="00191C15"/>
    <w:rsid w:val="001B5C1A"/>
    <w:rsid w:val="001D0345"/>
    <w:rsid w:val="001D3E89"/>
    <w:rsid w:val="001E601E"/>
    <w:rsid w:val="00235459"/>
    <w:rsid w:val="002530A7"/>
    <w:rsid w:val="00273CCA"/>
    <w:rsid w:val="002B5B63"/>
    <w:rsid w:val="002D0ACF"/>
    <w:rsid w:val="002E6AB3"/>
    <w:rsid w:val="00376EB3"/>
    <w:rsid w:val="00391136"/>
    <w:rsid w:val="003A4AFC"/>
    <w:rsid w:val="004404D3"/>
    <w:rsid w:val="00464942"/>
    <w:rsid w:val="0047035D"/>
    <w:rsid w:val="0049270A"/>
    <w:rsid w:val="004F4532"/>
    <w:rsid w:val="00501A1B"/>
    <w:rsid w:val="00513454"/>
    <w:rsid w:val="005B0C5D"/>
    <w:rsid w:val="005D40C8"/>
    <w:rsid w:val="0065566A"/>
    <w:rsid w:val="006D0D9A"/>
    <w:rsid w:val="006F433B"/>
    <w:rsid w:val="00763F10"/>
    <w:rsid w:val="00793700"/>
    <w:rsid w:val="008A1518"/>
    <w:rsid w:val="008C03D6"/>
    <w:rsid w:val="00900569"/>
    <w:rsid w:val="00950464"/>
    <w:rsid w:val="00A00BC6"/>
    <w:rsid w:val="00A1759D"/>
    <w:rsid w:val="00A671DA"/>
    <w:rsid w:val="00B13DA0"/>
    <w:rsid w:val="00B22C11"/>
    <w:rsid w:val="00B33A65"/>
    <w:rsid w:val="00B6456F"/>
    <w:rsid w:val="00B825E8"/>
    <w:rsid w:val="00C31F9E"/>
    <w:rsid w:val="00C4615A"/>
    <w:rsid w:val="00C53394"/>
    <w:rsid w:val="00C72529"/>
    <w:rsid w:val="00CB70E5"/>
    <w:rsid w:val="00D80469"/>
    <w:rsid w:val="00DA7B32"/>
    <w:rsid w:val="00DB1E87"/>
    <w:rsid w:val="00E4202D"/>
    <w:rsid w:val="00E66272"/>
    <w:rsid w:val="00E75330"/>
    <w:rsid w:val="00ED7496"/>
    <w:rsid w:val="00EF080A"/>
    <w:rsid w:val="00F15851"/>
    <w:rsid w:val="00F169A1"/>
    <w:rsid w:val="00F4199F"/>
    <w:rsid w:val="00F77F77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90D429"/>
  <w15:chartTrackingRefBased/>
  <w15:docId w15:val="{98F5E480-7637-446F-8250-C165ACF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9D"/>
  </w:style>
  <w:style w:type="paragraph" w:styleId="Footer">
    <w:name w:val="footer"/>
    <w:basedOn w:val="Normal"/>
    <w:link w:val="FooterChar"/>
    <w:unhideWhenUsed/>
    <w:rsid w:val="00A1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9D"/>
  </w:style>
  <w:style w:type="paragraph" w:styleId="ListParagraph">
    <w:name w:val="List Paragraph"/>
    <w:basedOn w:val="Normal"/>
    <w:uiPriority w:val="34"/>
    <w:qFormat/>
    <w:rsid w:val="00B6456F"/>
    <w:pPr>
      <w:ind w:left="720"/>
      <w:contextualSpacing/>
    </w:pPr>
  </w:style>
  <w:style w:type="table" w:styleId="TableGrid">
    <w:name w:val="Table Grid"/>
    <w:basedOn w:val="TableNormal"/>
    <w:uiPriority w:val="39"/>
    <w:rsid w:val="00FD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DA7B32"/>
    <w:pPr>
      <w:widowControl w:val="0"/>
      <w:numPr>
        <w:numId w:val="10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A7B32"/>
  </w:style>
  <w:style w:type="character" w:styleId="Hyperlink">
    <w:name w:val="Hyperlink"/>
    <w:basedOn w:val="DefaultParagraphFont"/>
    <w:uiPriority w:val="99"/>
    <w:unhideWhenUsed/>
    <w:rsid w:val="00D8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bSeXhteZUeot8bOSPXfxmoiSdsNZExGtsMmI77QcP5UQ0s3NFRMN1lMUUJYREJLODVBQ0dCQUM0Mi4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cacsc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Duddy</dc:creator>
  <cp:keywords/>
  <dc:description/>
  <cp:lastModifiedBy>Meghan Mietchen</cp:lastModifiedBy>
  <cp:revision>2</cp:revision>
  <dcterms:created xsi:type="dcterms:W3CDTF">2022-05-09T15:31:00Z</dcterms:created>
  <dcterms:modified xsi:type="dcterms:W3CDTF">2022-05-09T15:31:00Z</dcterms:modified>
</cp:coreProperties>
</file>